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B95" w14:textId="77777777" w:rsidR="00E458BB" w:rsidRDefault="00E458BB" w:rsidP="00757093"/>
    <w:p w14:paraId="7CFED8AC" w14:textId="3A212F93" w:rsidR="003745B8" w:rsidRDefault="003745B8" w:rsidP="007570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 dell’I.I.S “De Filippis</w:t>
      </w:r>
      <w:r w:rsidR="00EF3B38">
        <w:t xml:space="preserve"> </w:t>
      </w:r>
      <w:r>
        <w:t>-Galdi”</w:t>
      </w:r>
    </w:p>
    <w:p w14:paraId="4FEE909B" w14:textId="09392827" w:rsidR="003745B8" w:rsidRDefault="003745B8" w:rsidP="007570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Maria Alfano</w:t>
      </w:r>
    </w:p>
    <w:p w14:paraId="2BE5CF9D" w14:textId="77777777" w:rsidR="003745B8" w:rsidRDefault="003745B8" w:rsidP="00757093"/>
    <w:p w14:paraId="608655BC" w14:textId="7CA0850F" w:rsidR="00363886" w:rsidRDefault="003745B8" w:rsidP="00757093">
      <w:r>
        <w:t xml:space="preserve">                                                   </w:t>
      </w:r>
      <w:r w:rsidR="007E75D1">
        <w:t>MODULO</w:t>
      </w:r>
      <w:r w:rsidR="007E75D1">
        <w:rPr>
          <w:spacing w:val="-1"/>
        </w:rPr>
        <w:t xml:space="preserve"> </w:t>
      </w:r>
      <w:r w:rsidR="007E75D1" w:rsidRPr="00757093">
        <w:t>RICHIESTA</w:t>
      </w:r>
      <w:r w:rsidR="007E75D1">
        <w:rPr>
          <w:spacing w:val="-1"/>
        </w:rPr>
        <w:t xml:space="preserve"> </w:t>
      </w:r>
      <w:r w:rsidR="007E75D1">
        <w:t>BENEFICI</w:t>
      </w:r>
      <w:r w:rsidR="007E75D1">
        <w:rPr>
          <w:spacing w:val="-2"/>
        </w:rPr>
        <w:t xml:space="preserve"> </w:t>
      </w:r>
      <w:r w:rsidR="007E75D1">
        <w:t>LEGGE</w:t>
      </w:r>
      <w:r w:rsidR="007E75D1">
        <w:rPr>
          <w:spacing w:val="-1"/>
        </w:rPr>
        <w:t xml:space="preserve"> </w:t>
      </w:r>
      <w:r w:rsidR="007E75D1">
        <w:t>104/92</w:t>
      </w:r>
    </w:p>
    <w:p w14:paraId="53774694" w14:textId="77777777" w:rsidR="003745B8" w:rsidRDefault="003745B8" w:rsidP="00757093"/>
    <w:p w14:paraId="3146A64D" w14:textId="77777777" w:rsidR="008C7D38" w:rsidRDefault="008C7D38" w:rsidP="00757093"/>
    <w:p w14:paraId="715078CC" w14:textId="77777777" w:rsidR="00363886" w:rsidRDefault="00363886">
      <w:pPr>
        <w:pStyle w:val="Corpotesto"/>
        <w:rPr>
          <w:b/>
        </w:rPr>
      </w:pPr>
    </w:p>
    <w:p w14:paraId="3737242B" w14:textId="77777777" w:rsidR="00363886" w:rsidRDefault="007E75D1">
      <w:pPr>
        <w:pStyle w:val="Corpotesto"/>
        <w:tabs>
          <w:tab w:val="left" w:pos="6600"/>
          <w:tab w:val="left" w:pos="9564"/>
        </w:tabs>
        <w:spacing w:before="122"/>
        <w:ind w:left="114"/>
      </w:pPr>
      <w:r>
        <w:t>Il/la</w:t>
      </w:r>
      <w:r>
        <w:rPr>
          <w:spacing w:val="87"/>
        </w:rPr>
        <w:t xml:space="preserve"> </w:t>
      </w:r>
      <w:r>
        <w:t>sottoscritto/a</w:t>
      </w:r>
      <w:r>
        <w:rPr>
          <w:u w:val="single"/>
        </w:rPr>
        <w:tab/>
      </w:r>
      <w:r>
        <w:t>nato</w:t>
      </w:r>
      <w:r>
        <w:rPr>
          <w:spacing w:val="86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</w:p>
    <w:p w14:paraId="59735B6A" w14:textId="77777777" w:rsidR="00F10A29" w:rsidRDefault="007E75D1">
      <w:pPr>
        <w:pStyle w:val="Corpotesto"/>
        <w:tabs>
          <w:tab w:val="left" w:pos="1349"/>
          <w:tab w:val="left" w:pos="5234"/>
          <w:tab w:val="left" w:pos="9504"/>
        </w:tabs>
        <w:spacing w:before="122"/>
        <w:ind w:left="114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5"/>
        </w:rPr>
        <w:t xml:space="preserve"> </w:t>
      </w:r>
      <w:r>
        <w:t>Fiscale</w:t>
      </w:r>
      <w:r>
        <w:rPr>
          <w:u w:val="single"/>
        </w:rPr>
        <w:tab/>
      </w:r>
      <w:r>
        <w:t>residente</w:t>
      </w:r>
      <w:r>
        <w:rPr>
          <w:spacing w:val="7"/>
        </w:rPr>
        <w:t xml:space="preserve"> </w:t>
      </w:r>
      <w:r>
        <w:t>in</w:t>
      </w:r>
      <w:r>
        <w:rPr>
          <w:u w:val="single"/>
        </w:rPr>
        <w:tab/>
      </w:r>
    </w:p>
    <w:p w14:paraId="3986CA86" w14:textId="77777777" w:rsidR="00363886" w:rsidRDefault="007E75D1" w:rsidP="00F10A29">
      <w:pPr>
        <w:pStyle w:val="Corpotesto"/>
        <w:tabs>
          <w:tab w:val="left" w:pos="1349"/>
          <w:tab w:val="left" w:pos="5234"/>
          <w:tab w:val="left" w:pos="9504"/>
        </w:tabs>
        <w:spacing w:before="122"/>
        <w:ind w:left="114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10A29">
        <w:rPr>
          <w:u w:val="single"/>
        </w:rPr>
        <w:t xml:space="preserve">                                                                     </w:t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0314486E" w14:textId="77777777" w:rsidR="00363886" w:rsidRDefault="00363886">
      <w:pPr>
        <w:sectPr w:rsidR="00363886" w:rsidSect="00E458BB">
          <w:headerReference w:type="default" r:id="rId8"/>
          <w:type w:val="continuous"/>
          <w:pgSz w:w="11910" w:h="16840"/>
          <w:pgMar w:top="2461" w:right="981" w:bottom="278" w:left="1021" w:header="510" w:footer="510" w:gutter="0"/>
          <w:pgNumType w:start="1"/>
          <w:cols w:space="720"/>
          <w:docGrid w:linePitch="299"/>
        </w:sectPr>
      </w:pPr>
    </w:p>
    <w:p w14:paraId="3C2B5DF5" w14:textId="77777777" w:rsidR="00573842" w:rsidRDefault="007E75D1">
      <w:pPr>
        <w:pStyle w:val="Corpotesto"/>
        <w:tabs>
          <w:tab w:val="left" w:pos="4396"/>
          <w:tab w:val="left" w:pos="9652"/>
        </w:tabs>
        <w:spacing w:before="123" w:line="360" w:lineRule="auto"/>
        <w:ind w:left="4634" w:right="251" w:hanging="45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 w:rsidR="00573842">
        <w:t>presso</w:t>
      </w:r>
      <w:r w:rsidR="00F10A29">
        <w:t>_____________________________________</w:t>
      </w:r>
      <w:r w:rsidR="00573842">
        <w:t xml:space="preserve"> </w:t>
      </w:r>
    </w:p>
    <w:p w14:paraId="66C04A1C" w14:textId="77777777" w:rsidR="00363886" w:rsidRPr="00573842" w:rsidRDefault="007E75D1" w:rsidP="00573842">
      <w:pPr>
        <w:pStyle w:val="Corpotesto"/>
        <w:tabs>
          <w:tab w:val="left" w:pos="4396"/>
          <w:tab w:val="left" w:pos="9652"/>
        </w:tabs>
        <w:spacing w:before="123" w:line="360" w:lineRule="auto"/>
        <w:ind w:left="4634" w:right="251" w:hanging="4520"/>
        <w:jc w:val="center"/>
        <w:rPr>
          <w:b/>
          <w:sz w:val="28"/>
          <w:szCs w:val="28"/>
        </w:rPr>
      </w:pPr>
      <w:r w:rsidRPr="00573842">
        <w:rPr>
          <w:b/>
          <w:sz w:val="28"/>
          <w:szCs w:val="28"/>
        </w:rPr>
        <w:t>CHIEDE</w:t>
      </w:r>
    </w:p>
    <w:p w14:paraId="79E7F74C" w14:textId="77777777" w:rsidR="00363886" w:rsidRDefault="007E75D1">
      <w:pPr>
        <w:pStyle w:val="Corpotesto"/>
        <w:ind w:left="114" w:right="156"/>
        <w:jc w:val="both"/>
      </w:pPr>
      <w:r>
        <w:t>Il</w:t>
      </w:r>
      <w:r>
        <w:rPr>
          <w:spacing w:val="-6"/>
        </w:rPr>
        <w:t xml:space="preserve"> </w:t>
      </w:r>
      <w:r>
        <w:t>riconoscimento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fruire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104/1992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r>
        <w:t>s.m.i</w:t>
      </w:r>
      <w:proofErr w:type="spellEnd"/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l’assistenza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disabile</w:t>
      </w:r>
      <w:r>
        <w:rPr>
          <w:spacing w:val="-1"/>
        </w:rPr>
        <w:t xml:space="preserve"> </w:t>
      </w:r>
      <w:r>
        <w:t>in situazione di</w:t>
      </w:r>
      <w:r>
        <w:rPr>
          <w:spacing w:val="-2"/>
        </w:rPr>
        <w:t xml:space="preserve"> </w:t>
      </w:r>
      <w:r>
        <w:t>gravità.</w:t>
      </w:r>
    </w:p>
    <w:p w14:paraId="53072AB9" w14:textId="77777777" w:rsidR="00363886" w:rsidRDefault="007E75D1">
      <w:pPr>
        <w:pStyle w:val="Corpotesto"/>
        <w:ind w:left="114" w:right="150"/>
        <w:jc w:val="both"/>
      </w:pPr>
      <w:r>
        <w:t>A tal fine, il dichiarante, è consapevole delle sanzioni penali previste nel caso di dichiarazioni mendaci, di formazione o</w:t>
      </w:r>
      <w:r>
        <w:rPr>
          <w:spacing w:val="-43"/>
        </w:rPr>
        <w:t xml:space="preserve"> </w:t>
      </w:r>
      <w:r>
        <w:t>uso di atti falsi, richiamate dall’articolo 76 del D.P.R. 28/12/2000 n. 445 in materia di Documentazione Amministrativa,</w:t>
      </w:r>
      <w:r>
        <w:rPr>
          <w:spacing w:val="-43"/>
        </w:rPr>
        <w:t xml:space="preserve"> </w:t>
      </w:r>
      <w:r>
        <w:t>inoltre, qualora dai controlli previsti dall’articolo71 dello stesso D.P.R. 28/12/2000 n. 445, emerga la non veridicità del</w:t>
      </w:r>
      <w:r>
        <w:rPr>
          <w:spacing w:val="1"/>
        </w:rPr>
        <w:t xml:space="preserve"> </w:t>
      </w:r>
      <w:r>
        <w:t>contenuto della dichiarazione, è prevista, ai sensi dell’articolo 75 del predetto D.P.R., la decadenza dai benefici</w:t>
      </w:r>
      <w:r>
        <w:rPr>
          <w:spacing w:val="1"/>
        </w:rPr>
        <w:t xml:space="preserve"> </w:t>
      </w:r>
      <w:r>
        <w:t>conseguiti.</w:t>
      </w:r>
    </w:p>
    <w:p w14:paraId="54FEEED2" w14:textId="77777777" w:rsidR="00363886" w:rsidRDefault="00363886">
      <w:pPr>
        <w:jc w:val="both"/>
        <w:sectPr w:rsidR="00363886">
          <w:type w:val="continuous"/>
          <w:pgSz w:w="11910" w:h="16840"/>
          <w:pgMar w:top="2460" w:right="980" w:bottom="280" w:left="1020" w:header="720" w:footer="720" w:gutter="0"/>
          <w:cols w:space="720"/>
        </w:sectPr>
      </w:pPr>
    </w:p>
    <w:p w14:paraId="531CD28B" w14:textId="77777777" w:rsidR="00363886" w:rsidRDefault="007E75D1">
      <w:pPr>
        <w:pStyle w:val="Corpotesto"/>
        <w:spacing w:line="243" w:lineRule="exact"/>
        <w:ind w:left="3849"/>
      </w:pPr>
      <w:r>
        <w:t>DICHIARA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L’ASSISTITO</w:t>
      </w:r>
    </w:p>
    <w:p w14:paraId="13C5F9B0" w14:textId="77777777" w:rsidR="00363886" w:rsidRDefault="007E75D1">
      <w:pPr>
        <w:pStyle w:val="Corpotesto"/>
        <w:tabs>
          <w:tab w:val="left" w:pos="4974"/>
          <w:tab w:val="left" w:pos="8796"/>
        </w:tabs>
        <w:spacing w:before="122"/>
        <w:ind w:left="114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88A96" w14:textId="77777777" w:rsidR="00363886" w:rsidRDefault="007E75D1">
      <w:pPr>
        <w:pStyle w:val="Corpotesto"/>
        <w:spacing w:before="11"/>
        <w:rPr>
          <w:sz w:val="29"/>
        </w:rPr>
      </w:pPr>
      <w:r>
        <w:br w:type="column"/>
      </w:r>
    </w:p>
    <w:p w14:paraId="3BB9786E" w14:textId="77777777" w:rsidR="00363886" w:rsidRDefault="007E75D1">
      <w:pPr>
        <w:pStyle w:val="Corpotesto"/>
        <w:ind w:left="113"/>
      </w:pPr>
      <w:r>
        <w:t>Codice</w:t>
      </w:r>
    </w:p>
    <w:p w14:paraId="554DE8EE" w14:textId="77777777" w:rsidR="00363886" w:rsidRDefault="00363886">
      <w:pPr>
        <w:sectPr w:rsidR="00363886">
          <w:type w:val="continuous"/>
          <w:pgSz w:w="11910" w:h="16840"/>
          <w:pgMar w:top="2460" w:right="980" w:bottom="280" w:left="1020" w:header="720" w:footer="720" w:gutter="0"/>
          <w:cols w:num="2" w:space="720" w:equalWidth="0">
            <w:col w:w="8837" w:space="254"/>
            <w:col w:w="819"/>
          </w:cols>
        </w:sectPr>
      </w:pPr>
    </w:p>
    <w:p w14:paraId="28EDCB8D" w14:textId="77777777" w:rsidR="00363886" w:rsidRDefault="007E75D1">
      <w:pPr>
        <w:pStyle w:val="Corpotesto"/>
        <w:tabs>
          <w:tab w:val="left" w:pos="4282"/>
          <w:tab w:val="left" w:pos="4827"/>
          <w:tab w:val="left" w:pos="5788"/>
          <w:tab w:val="left" w:pos="6467"/>
          <w:tab w:val="left" w:pos="9653"/>
        </w:tabs>
        <w:spacing w:before="122"/>
        <w:ind w:left="114"/>
      </w:pPr>
      <w:r>
        <w:t>Fiscale</w:t>
      </w:r>
      <w:r>
        <w:rPr>
          <w:u w:val="single"/>
        </w:rPr>
        <w:tab/>
      </w:r>
      <w:r>
        <w:tab/>
        <w:t>nato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</w:p>
    <w:p w14:paraId="45A6B8F0" w14:textId="77777777" w:rsidR="00363886" w:rsidRDefault="007E75D1">
      <w:pPr>
        <w:pStyle w:val="Corpotesto"/>
        <w:tabs>
          <w:tab w:val="left" w:pos="3699"/>
          <w:tab w:val="left" w:pos="5068"/>
          <w:tab w:val="left" w:pos="6975"/>
          <w:tab w:val="left" w:pos="9602"/>
        </w:tabs>
        <w:spacing w:before="123"/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ab/>
      </w:r>
      <w:r>
        <w:t>,</w:t>
      </w:r>
      <w:r>
        <w:tab/>
        <w:t>residente</w:t>
      </w:r>
      <w:r>
        <w:tab/>
        <w:t>in</w:t>
      </w:r>
    </w:p>
    <w:p w14:paraId="2811AB6D" w14:textId="77777777" w:rsidR="00363886" w:rsidRDefault="007E75D1">
      <w:pPr>
        <w:pStyle w:val="Corpotesto"/>
        <w:tabs>
          <w:tab w:val="left" w:pos="4894"/>
          <w:tab w:val="left" w:pos="6099"/>
          <w:tab w:val="left" w:pos="7348"/>
        </w:tabs>
        <w:spacing w:before="122" w:line="360" w:lineRule="auto"/>
        <w:ind w:left="114" w:right="23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b/>
        </w:rPr>
        <w:t>(1)</w:t>
      </w:r>
      <w:r>
        <w:rPr>
          <w:b/>
          <w:spacing w:val="-42"/>
        </w:rPr>
        <w:t xml:space="preserve"> </w:t>
      </w:r>
      <w:r>
        <w:t>avente</w:t>
      </w:r>
      <w:r>
        <w:rPr>
          <w:spacing w:val="-1"/>
        </w:rPr>
        <w:t xml:space="preserve"> </w:t>
      </w:r>
      <w:r>
        <w:t>con il</w:t>
      </w:r>
      <w:r>
        <w:rPr>
          <w:spacing w:val="-2"/>
        </w:rPr>
        <w:t xml:space="preserve"> </w:t>
      </w:r>
      <w:r>
        <w:t>sottoscritto il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rapporto di</w:t>
      </w:r>
      <w:r>
        <w:rPr>
          <w:spacing w:val="-2"/>
        </w:rPr>
        <w:t xml:space="preserve"> </w:t>
      </w:r>
      <w:r>
        <w:t>parentela:</w:t>
      </w:r>
    </w:p>
    <w:p w14:paraId="48EA3F13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</w:tabs>
        <w:spacing w:before="0" w:line="250" w:lineRule="exact"/>
        <w:ind w:left="834"/>
        <w:rPr>
          <w:sz w:val="20"/>
        </w:rPr>
      </w:pPr>
      <w:r>
        <w:rPr>
          <w:sz w:val="20"/>
        </w:rPr>
        <w:t>Genitore</w:t>
      </w:r>
    </w:p>
    <w:p w14:paraId="5D82AADF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</w:tabs>
        <w:spacing w:before="115"/>
        <w:ind w:left="834"/>
        <w:rPr>
          <w:sz w:val="20"/>
        </w:rPr>
      </w:pPr>
      <w:r>
        <w:rPr>
          <w:sz w:val="20"/>
        </w:rPr>
        <w:t>Figlio/a</w:t>
      </w:r>
    </w:p>
    <w:p w14:paraId="78E20739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</w:tabs>
        <w:spacing w:before="116"/>
        <w:ind w:left="834"/>
        <w:rPr>
          <w:sz w:val="20"/>
        </w:rPr>
      </w:pPr>
      <w:r>
        <w:rPr>
          <w:sz w:val="20"/>
        </w:rPr>
        <w:t>Coniuge</w:t>
      </w:r>
    </w:p>
    <w:p w14:paraId="123C0A39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</w:tabs>
        <w:spacing w:before="116"/>
        <w:ind w:left="834"/>
        <w:rPr>
          <w:sz w:val="20"/>
        </w:rPr>
      </w:pPr>
      <w:r>
        <w:rPr>
          <w:sz w:val="20"/>
        </w:rPr>
        <w:t>Convivente</w:t>
      </w:r>
    </w:p>
    <w:p w14:paraId="2460F191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  <w:tab w:val="left" w:pos="8778"/>
        </w:tabs>
        <w:spacing w:before="116"/>
        <w:ind w:left="834"/>
        <w:rPr>
          <w:sz w:val="20"/>
        </w:rPr>
      </w:pP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parente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affine</w:t>
      </w:r>
      <w:r>
        <w:rPr>
          <w:spacing w:val="-3"/>
          <w:sz w:val="20"/>
        </w:rPr>
        <w:t xml:space="preserve"> </w:t>
      </w:r>
      <w:r>
        <w:rPr>
          <w:sz w:val="20"/>
        </w:rPr>
        <w:t>entro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grado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(specificare) 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6201EBE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  <w:tab w:val="left" w:pos="8829"/>
        </w:tabs>
        <w:spacing w:before="115"/>
        <w:ind w:left="834"/>
        <w:rPr>
          <w:sz w:val="20"/>
        </w:rPr>
      </w:pP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parente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affine</w:t>
      </w:r>
      <w:r>
        <w:rPr>
          <w:spacing w:val="-2"/>
          <w:sz w:val="20"/>
        </w:rPr>
        <w:t xml:space="preserve"> </w:t>
      </w:r>
      <w:r>
        <w:rPr>
          <w:sz w:val="20"/>
        </w:rPr>
        <w:t>entro il</w:t>
      </w:r>
      <w:r>
        <w:rPr>
          <w:spacing w:val="-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(specificare)  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9483B6A" w14:textId="77777777" w:rsidR="00363886" w:rsidRDefault="007E75D1">
      <w:pPr>
        <w:pStyle w:val="Paragrafoelenco"/>
        <w:numPr>
          <w:ilvl w:val="0"/>
          <w:numId w:val="4"/>
        </w:numPr>
        <w:tabs>
          <w:tab w:val="left" w:pos="835"/>
          <w:tab w:val="left" w:pos="8534"/>
        </w:tabs>
        <w:spacing w:before="116" w:line="350" w:lineRule="auto"/>
        <w:ind w:right="1369" w:firstLine="360"/>
        <w:rPr>
          <w:sz w:val="20"/>
        </w:rPr>
      </w:pP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condizione</w:t>
      </w:r>
      <w:r>
        <w:rPr>
          <w:spacing w:val="-5"/>
          <w:sz w:val="20"/>
        </w:rPr>
        <w:t xml:space="preserve"> </w:t>
      </w:r>
      <w:r>
        <w:rPr>
          <w:sz w:val="20"/>
        </w:rPr>
        <w:t>prevista</w:t>
      </w:r>
      <w:r>
        <w:rPr>
          <w:spacing w:val="-5"/>
          <w:sz w:val="20"/>
        </w:rPr>
        <w:t xml:space="preserve"> </w:t>
      </w:r>
      <w:r>
        <w:rPr>
          <w:sz w:val="20"/>
        </w:rPr>
        <w:t>dalle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7"/>
          <w:sz w:val="20"/>
        </w:rPr>
        <w:t xml:space="preserve"> </w:t>
      </w:r>
      <w:r>
        <w:rPr>
          <w:sz w:val="20"/>
        </w:rPr>
        <w:t>(specificare)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color w:val="333333"/>
          <w:sz w:val="20"/>
        </w:rPr>
        <w:t>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che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soggetto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situazione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disabilità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grave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con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quale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sussiste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un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rapporto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parentela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/affinità:</w:t>
      </w:r>
    </w:p>
    <w:p w14:paraId="331C0390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before="13"/>
        <w:ind w:hanging="424"/>
        <w:rPr>
          <w:sz w:val="20"/>
        </w:rPr>
      </w:pPr>
      <w:r>
        <w:rPr>
          <w:color w:val="333333"/>
          <w:sz w:val="20"/>
        </w:rPr>
        <w:t>non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è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coniugato;</w:t>
      </w:r>
    </w:p>
    <w:p w14:paraId="54C16BAD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2"/>
          <w:tab w:val="left" w:pos="823"/>
        </w:tabs>
        <w:spacing w:before="123"/>
        <w:ind w:left="822" w:hanging="425"/>
        <w:rPr>
          <w:sz w:val="20"/>
        </w:rPr>
      </w:pPr>
      <w:r>
        <w:rPr>
          <w:color w:val="333333"/>
          <w:sz w:val="20"/>
        </w:rPr>
        <w:t>è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vedovo/a;</w:t>
      </w:r>
    </w:p>
    <w:p w14:paraId="1B4CA6D0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2"/>
          <w:tab w:val="left" w:pos="823"/>
        </w:tabs>
        <w:ind w:left="822" w:hanging="425"/>
        <w:rPr>
          <w:sz w:val="20"/>
        </w:rPr>
      </w:pPr>
      <w:r>
        <w:rPr>
          <w:color w:val="333333"/>
          <w:sz w:val="20"/>
        </w:rPr>
        <w:t>è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coniugato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ma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coniuge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ha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compiuto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65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anni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età;</w:t>
      </w:r>
    </w:p>
    <w:p w14:paraId="66A840AB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2"/>
          <w:tab w:val="left" w:pos="823"/>
        </w:tabs>
        <w:ind w:left="822" w:hanging="425"/>
        <w:rPr>
          <w:sz w:val="20"/>
        </w:rPr>
      </w:pPr>
      <w:r>
        <w:rPr>
          <w:color w:val="333333"/>
          <w:sz w:val="20"/>
        </w:rPr>
        <w:t>è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coniugato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ma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coniuge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è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affetto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patologie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invalidante;</w:t>
      </w:r>
    </w:p>
    <w:p w14:paraId="5FC5C86B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2"/>
          <w:tab w:val="left" w:pos="823"/>
        </w:tabs>
        <w:ind w:left="822" w:hanging="425"/>
        <w:rPr>
          <w:sz w:val="20"/>
        </w:rPr>
      </w:pPr>
      <w:r>
        <w:rPr>
          <w:color w:val="333333"/>
          <w:sz w:val="20"/>
        </w:rPr>
        <w:t>è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separato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legalmente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divorziato;</w:t>
      </w:r>
    </w:p>
    <w:p w14:paraId="41A6AB14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2"/>
          <w:tab w:val="left" w:pos="823"/>
        </w:tabs>
        <w:ind w:left="822" w:hanging="425"/>
        <w:rPr>
          <w:sz w:val="20"/>
        </w:rPr>
      </w:pPr>
      <w:r>
        <w:rPr>
          <w:color w:val="333333"/>
          <w:sz w:val="20"/>
        </w:rPr>
        <w:t>è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coniugato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ma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situazione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abbandono;</w:t>
      </w:r>
    </w:p>
    <w:p w14:paraId="31FE01EC" w14:textId="77777777" w:rsidR="00363886" w:rsidRDefault="007E75D1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before="123"/>
        <w:ind w:hanging="424"/>
        <w:rPr>
          <w:sz w:val="20"/>
        </w:rPr>
      </w:pPr>
      <w:r>
        <w:rPr>
          <w:color w:val="333333"/>
          <w:sz w:val="20"/>
        </w:rPr>
        <w:lastRenderedPageBreak/>
        <w:t>ha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uno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entrambi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genitori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deceduti,</w:t>
      </w:r>
    </w:p>
    <w:p w14:paraId="789C8489" w14:textId="77777777" w:rsidR="00363886" w:rsidRDefault="007E75D1" w:rsidP="0003175F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hanging="424"/>
        <w:rPr>
          <w:sz w:val="20"/>
        </w:rPr>
        <w:sectPr w:rsidR="00363886">
          <w:type w:val="continuous"/>
          <w:pgSz w:w="11910" w:h="16840"/>
          <w:pgMar w:top="2460" w:right="980" w:bottom="280" w:left="1020" w:header="720" w:footer="720" w:gutter="0"/>
          <w:cols w:space="720"/>
        </w:sectPr>
      </w:pPr>
      <w:r>
        <w:rPr>
          <w:color w:val="333333"/>
          <w:sz w:val="20"/>
        </w:rPr>
        <w:t>ha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uno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entrambi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genitori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con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più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65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anni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età;</w:t>
      </w:r>
      <w:r w:rsidR="0003175F">
        <w:rPr>
          <w:sz w:val="20"/>
        </w:rPr>
        <w:t xml:space="preserve"> </w:t>
      </w:r>
    </w:p>
    <w:p w14:paraId="279578C0" w14:textId="77777777" w:rsidR="00363886" w:rsidRDefault="00363886">
      <w:pPr>
        <w:pStyle w:val="Corpotesto"/>
        <w:rPr>
          <w:sz w:val="19"/>
        </w:rPr>
      </w:pPr>
    </w:p>
    <w:p w14:paraId="2C4636B1" w14:textId="1F740664" w:rsidR="00363886" w:rsidRPr="00B1098F" w:rsidRDefault="00B1098F">
      <w:pPr>
        <w:pStyle w:val="Titolo1"/>
        <w:numPr>
          <w:ilvl w:val="0"/>
          <w:numId w:val="2"/>
        </w:numPr>
        <w:tabs>
          <w:tab w:val="left" w:pos="540"/>
          <w:tab w:val="left" w:pos="541"/>
        </w:tabs>
        <w:ind w:left="540"/>
      </w:pPr>
      <w:r>
        <w:rPr>
          <w:color w:val="333333"/>
        </w:rPr>
        <w:t>che altri familiari o affini entro il 3 ° di affinità della persona per la quale vengono richiesti i benefici della L.104/92, sono i seguenti: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1098F" w14:paraId="4C301BE9" w14:textId="77777777" w:rsidTr="00B1098F">
        <w:tc>
          <w:tcPr>
            <w:tcW w:w="2475" w:type="dxa"/>
          </w:tcPr>
          <w:p w14:paraId="1519E4C3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1D69CEA1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7F28BC65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58D05A96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</w:tr>
      <w:tr w:rsidR="00B1098F" w14:paraId="6E8FECA4" w14:textId="77777777" w:rsidTr="00B1098F">
        <w:tc>
          <w:tcPr>
            <w:tcW w:w="2475" w:type="dxa"/>
          </w:tcPr>
          <w:p w14:paraId="6CAB974D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0DD86720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41F8FDBB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082AD73D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</w:tr>
      <w:tr w:rsidR="00B1098F" w14:paraId="233D01CD" w14:textId="77777777" w:rsidTr="00B1098F">
        <w:tc>
          <w:tcPr>
            <w:tcW w:w="2475" w:type="dxa"/>
          </w:tcPr>
          <w:p w14:paraId="2276333C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2B984EC1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0D12004F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  <w:tc>
          <w:tcPr>
            <w:tcW w:w="2475" w:type="dxa"/>
          </w:tcPr>
          <w:p w14:paraId="06A2810A" w14:textId="77777777" w:rsidR="00B1098F" w:rsidRDefault="00B1098F">
            <w:pPr>
              <w:pStyle w:val="Titolo1"/>
              <w:numPr>
                <w:ilvl w:val="0"/>
                <w:numId w:val="2"/>
              </w:numPr>
              <w:tabs>
                <w:tab w:val="left" w:pos="540"/>
                <w:tab w:val="left" w:pos="541"/>
              </w:tabs>
              <w:ind w:left="0" w:firstLine="0"/>
            </w:pPr>
          </w:p>
        </w:tc>
      </w:tr>
    </w:tbl>
    <w:p w14:paraId="7F3AF9AE" w14:textId="77777777" w:rsidR="00B1098F" w:rsidRDefault="00B1098F" w:rsidP="00B1098F">
      <w:pPr>
        <w:pStyle w:val="Titolo1"/>
        <w:tabs>
          <w:tab w:val="left" w:pos="540"/>
          <w:tab w:val="left" w:pos="541"/>
        </w:tabs>
      </w:pPr>
    </w:p>
    <w:p w14:paraId="315CB6BF" w14:textId="77777777" w:rsidR="00363886" w:rsidRDefault="007E75D1">
      <w:pPr>
        <w:pStyle w:val="Corpotesto"/>
        <w:ind w:left="114"/>
      </w:pPr>
      <w:r>
        <w:t>Allega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documentazione:</w:t>
      </w:r>
    </w:p>
    <w:p w14:paraId="4CDB871E" w14:textId="77777777" w:rsidR="00363886" w:rsidRDefault="007E75D1">
      <w:pPr>
        <w:pStyle w:val="Paragrafoelenco"/>
        <w:numPr>
          <w:ilvl w:val="0"/>
          <w:numId w:val="2"/>
        </w:numPr>
        <w:tabs>
          <w:tab w:val="left" w:pos="474"/>
        </w:tabs>
        <w:spacing w:before="124" w:line="237" w:lineRule="auto"/>
        <w:ind w:right="150" w:hanging="360"/>
        <w:jc w:val="both"/>
        <w:rPr>
          <w:sz w:val="20"/>
        </w:rPr>
      </w:pPr>
      <w:r>
        <w:rPr>
          <w:color w:val="333333"/>
          <w:sz w:val="20"/>
        </w:rPr>
        <w:t>copia del verbale definitivo/provvisorio della apposita Commissione Medica di cui all’art. 4, comma 1, L. 104/1992</w:t>
      </w:r>
      <w:r>
        <w:rPr>
          <w:color w:val="333333"/>
          <w:spacing w:val="-43"/>
          <w:sz w:val="20"/>
        </w:rPr>
        <w:t xml:space="preserve"> </w:t>
      </w:r>
      <w:r>
        <w:rPr>
          <w:color w:val="333333"/>
          <w:sz w:val="20"/>
        </w:rPr>
        <w:t>integrata ai sensi dell’art. 20, comma 1, del D.L. n. 78/2009 convertito nella legge n. 102/2009 attestante lo stato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“disabilità grave” ai sensi dell’art. 3, comma 3, della legge 104/1992 in capo al soggetto che necessita di</w:t>
      </w:r>
      <w:r>
        <w:rPr>
          <w:color w:val="333333"/>
          <w:spacing w:val="1"/>
          <w:sz w:val="20"/>
        </w:rPr>
        <w:t xml:space="preserve"> </w:t>
      </w:r>
      <w:r>
        <w:rPr>
          <w:color w:val="333333"/>
          <w:sz w:val="20"/>
        </w:rPr>
        <w:t>assistenza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(in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caso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verbale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provvisorio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sottoscritto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si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impegna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produrre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definitivo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non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appena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conseguito);</w:t>
      </w:r>
    </w:p>
    <w:p w14:paraId="1CDB598D" w14:textId="77777777" w:rsidR="00363886" w:rsidRDefault="00363886">
      <w:pPr>
        <w:pStyle w:val="Corpotesto"/>
        <w:spacing w:before="3"/>
      </w:pPr>
    </w:p>
    <w:p w14:paraId="26072CEC" w14:textId="77777777" w:rsidR="00363886" w:rsidRDefault="007E75D1">
      <w:pPr>
        <w:pStyle w:val="Titolo1"/>
        <w:numPr>
          <w:ilvl w:val="0"/>
          <w:numId w:val="2"/>
        </w:numPr>
        <w:tabs>
          <w:tab w:val="left" w:pos="474"/>
        </w:tabs>
        <w:spacing w:line="237" w:lineRule="auto"/>
        <w:ind w:right="151" w:hanging="360"/>
        <w:jc w:val="both"/>
      </w:pPr>
      <w:r>
        <w:rPr>
          <w:color w:val="333333"/>
        </w:rPr>
        <w:t>dichiarazione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soggetto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situazione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disabilità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grave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ovvero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suo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tutore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legale,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curatore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amministratore di sostegno (allegare copia del decreto di nomina) – nella quale viene indicato il familiare che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debba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prestare l’assistenza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dai termini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 legge.</w:t>
      </w:r>
    </w:p>
    <w:p w14:paraId="7C532423" w14:textId="77777777" w:rsidR="00363886" w:rsidRDefault="00363886">
      <w:pPr>
        <w:pStyle w:val="Corpotesto"/>
        <w:rPr>
          <w:b/>
        </w:rPr>
      </w:pPr>
    </w:p>
    <w:p w14:paraId="1C9E3AB8" w14:textId="77777777" w:rsidR="00363886" w:rsidRDefault="007E75D1">
      <w:pPr>
        <w:pStyle w:val="Paragrafoelenco"/>
        <w:numPr>
          <w:ilvl w:val="0"/>
          <w:numId w:val="2"/>
        </w:numPr>
        <w:tabs>
          <w:tab w:val="left" w:pos="474"/>
        </w:tabs>
        <w:spacing w:before="0"/>
        <w:ind w:hanging="360"/>
        <w:rPr>
          <w:sz w:val="20"/>
        </w:rPr>
      </w:pPr>
      <w:r>
        <w:rPr>
          <w:color w:val="333333"/>
          <w:sz w:val="20"/>
        </w:rPr>
        <w:t>nei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casi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previsti,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provvedimento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da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cui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risulti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lo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stato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giuridico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divorzio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separazione.</w:t>
      </w:r>
    </w:p>
    <w:p w14:paraId="7D3F5CD0" w14:textId="77777777" w:rsidR="00363886" w:rsidRDefault="00363886">
      <w:pPr>
        <w:pStyle w:val="Corpotesto"/>
        <w:spacing w:before="6"/>
        <w:rPr>
          <w:sz w:val="19"/>
        </w:rPr>
      </w:pPr>
    </w:p>
    <w:p w14:paraId="02D88BB5" w14:textId="77777777" w:rsidR="00363886" w:rsidRDefault="007E75D1">
      <w:pPr>
        <w:pStyle w:val="Paragrafoelenco"/>
        <w:numPr>
          <w:ilvl w:val="0"/>
          <w:numId w:val="2"/>
        </w:numPr>
        <w:tabs>
          <w:tab w:val="left" w:pos="474"/>
        </w:tabs>
        <w:spacing w:before="0"/>
        <w:ind w:hanging="360"/>
        <w:rPr>
          <w:sz w:val="20"/>
        </w:rPr>
      </w:pPr>
      <w:r>
        <w:rPr>
          <w:color w:val="333333"/>
          <w:sz w:val="20"/>
        </w:rPr>
        <w:t>fotocopia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documento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identità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in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corso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validità.</w:t>
      </w:r>
    </w:p>
    <w:p w14:paraId="2EE8911D" w14:textId="77777777" w:rsidR="00363886" w:rsidRDefault="007E75D1" w:rsidP="00F4795C">
      <w:pPr>
        <w:pStyle w:val="Corpotesto"/>
        <w:tabs>
          <w:tab w:val="left" w:pos="2528"/>
        </w:tabs>
        <w:spacing w:before="149"/>
        <w:ind w:left="114" w:right="154"/>
      </w:pPr>
      <w:r>
        <w:rPr>
          <w:color w:val="333333"/>
        </w:rPr>
        <w:t>Il/la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sottoscritto/a,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fruisce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già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permessi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L.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104/1992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87"/>
        </w:rPr>
        <w:t xml:space="preserve"> </w:t>
      </w:r>
      <w:proofErr w:type="spellStart"/>
      <w:r>
        <w:rPr>
          <w:color w:val="333333"/>
        </w:rPr>
        <w:t>s.m.i</w:t>
      </w:r>
      <w:proofErr w:type="spellEnd"/>
      <w:r>
        <w:rPr>
          <w:color w:val="333333"/>
          <w:spacing w:val="88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88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87"/>
        </w:rPr>
        <w:t xml:space="preserve"> </w:t>
      </w:r>
      <w:r>
        <w:rPr>
          <w:color w:val="333333"/>
        </w:rPr>
        <w:t>seguente</w:t>
      </w:r>
      <w:r>
        <w:rPr>
          <w:color w:val="333333"/>
          <w:spacing w:val="88"/>
        </w:rPr>
        <w:t xml:space="preserve"> </w:t>
      </w:r>
      <w:r>
        <w:rPr>
          <w:color w:val="333333"/>
        </w:rPr>
        <w:t>familiare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disabile</w:t>
      </w:r>
      <w:r>
        <w:rPr>
          <w:color w:val="333333"/>
          <w:u w:val="single" w:color="323232"/>
        </w:rPr>
        <w:tab/>
      </w:r>
      <w:r>
        <w:rPr>
          <w:color w:val="333333"/>
        </w:rPr>
        <w:t>,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dichiara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conoscenza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cumulo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più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permessi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capo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allo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stesso</w:t>
      </w:r>
      <w:r w:rsidR="00573842">
        <w:rPr>
          <w:color w:val="333333"/>
        </w:rPr>
        <w:t xml:space="preserve">   </w:t>
      </w:r>
      <w:r w:rsidR="00F4795C">
        <w:rPr>
          <w:color w:val="333333"/>
        </w:rPr>
        <w:t>l</w:t>
      </w:r>
      <w:r>
        <w:rPr>
          <w:color w:val="333333"/>
        </w:rPr>
        <w:t>avoratore è ammissibile solo a condizione che il familiare da assistere sia il coniuge o un parente o un affine entro 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primo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grado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entro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secondo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grado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qualora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genitori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coniuge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persona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disabile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situazione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gravità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abbiano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compiuto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anni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siano affetti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patologie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invalidanti 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siano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deceduti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mancanti.</w:t>
      </w:r>
    </w:p>
    <w:p w14:paraId="2B13CC92" w14:textId="77777777" w:rsidR="00363886" w:rsidRDefault="00363886">
      <w:pPr>
        <w:pStyle w:val="Corpotesto"/>
      </w:pPr>
    </w:p>
    <w:p w14:paraId="319BB802" w14:textId="77777777" w:rsidR="00363886" w:rsidRDefault="007E75D1">
      <w:pPr>
        <w:pStyle w:val="Corpotesto"/>
        <w:tabs>
          <w:tab w:val="left" w:pos="9788"/>
        </w:tabs>
        <w:ind w:left="114" w:right="115"/>
        <w:jc w:val="both"/>
      </w:pPr>
      <w:r>
        <w:rPr>
          <w:color w:val="333333"/>
        </w:rPr>
        <w:t>Il/la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sottoscritto/a,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presta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assistenza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nei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confronti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disabile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 xml:space="preserve"> dichiara di essere consapevole che le agevolazioni sono uno strumento di assistenza del disabile e, pertanto, 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riconoscimento delle agevolazioni stesse comporta la conferma dell’impegno morale oltre che giuridico a prestare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effettivamente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 propria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opera di assistenza nei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periodi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dichiarati.</w:t>
      </w:r>
    </w:p>
    <w:p w14:paraId="3DEEFCB1" w14:textId="77777777" w:rsidR="00363886" w:rsidRDefault="00363886">
      <w:pPr>
        <w:pStyle w:val="Corpotesto"/>
        <w:spacing w:before="12"/>
        <w:rPr>
          <w:sz w:val="19"/>
        </w:rPr>
      </w:pPr>
    </w:p>
    <w:p w14:paraId="1460F595" w14:textId="77777777" w:rsidR="00363886" w:rsidRDefault="007E75D1">
      <w:pPr>
        <w:pStyle w:val="Corpotesto"/>
        <w:ind w:left="114" w:right="151"/>
        <w:jc w:val="both"/>
      </w:pPr>
      <w:r>
        <w:rPr>
          <w:color w:val="333333"/>
          <w:spacing w:val="-1"/>
        </w:rPr>
        <w:t>Il/la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sottoscritto/a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si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impegna,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altresì,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comunicare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tempestivamente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ogni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variazione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situazione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fatto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consegua la perdita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delle agevolazioni.</w:t>
      </w:r>
    </w:p>
    <w:p w14:paraId="66BA2274" w14:textId="77777777" w:rsidR="00363886" w:rsidRDefault="00363886">
      <w:pPr>
        <w:pStyle w:val="Corpotesto"/>
        <w:spacing w:before="11"/>
        <w:rPr>
          <w:sz w:val="19"/>
        </w:rPr>
      </w:pPr>
    </w:p>
    <w:p w14:paraId="0DC8A75E" w14:textId="77777777" w:rsidR="00363886" w:rsidRDefault="007E75D1">
      <w:pPr>
        <w:pStyle w:val="Corpotesto"/>
        <w:spacing w:before="1"/>
        <w:ind w:left="114" w:right="156"/>
        <w:jc w:val="both"/>
      </w:pPr>
      <w:r>
        <w:rPr>
          <w:color w:val="333333"/>
        </w:rPr>
        <w:t>Il/la sottoscritto/a dichiara di essere informato/a che i dati personali sensibili e giudiziari sono trattati dall’Università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degli Studi del Sannio esclusivamente ai fini del procedimento in oggetto, ai sensi del Decreto Legislativo 30 giugno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2003,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196, 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successive modifiche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ed integrazioni.</w:t>
      </w:r>
    </w:p>
    <w:p w14:paraId="65C971DA" w14:textId="77777777" w:rsidR="00363886" w:rsidRDefault="00363886">
      <w:pPr>
        <w:pStyle w:val="Corpotesto"/>
      </w:pPr>
    </w:p>
    <w:p w14:paraId="7C219494" w14:textId="77777777" w:rsidR="00363886" w:rsidRDefault="007E75D1">
      <w:pPr>
        <w:ind w:left="114" w:right="152"/>
        <w:jc w:val="both"/>
        <w:rPr>
          <w:sz w:val="20"/>
        </w:rPr>
      </w:pPr>
      <w:r>
        <w:rPr>
          <w:b/>
          <w:color w:val="333333"/>
          <w:sz w:val="20"/>
          <w:u w:val="single" w:color="333333"/>
        </w:rPr>
        <w:t>I dati richiesti sono obbligatori ed in caso di eventuale rifiuto a rispondere l’Amministrazione non potrà definire la</w:t>
      </w:r>
      <w:r>
        <w:rPr>
          <w:b/>
          <w:color w:val="333333"/>
          <w:spacing w:val="1"/>
          <w:sz w:val="20"/>
        </w:rPr>
        <w:t xml:space="preserve"> </w:t>
      </w:r>
      <w:r>
        <w:rPr>
          <w:b/>
          <w:color w:val="333333"/>
          <w:sz w:val="20"/>
          <w:u w:val="single" w:color="333333"/>
        </w:rPr>
        <w:t>pratica</w:t>
      </w:r>
      <w:r>
        <w:rPr>
          <w:b/>
          <w:color w:val="333333"/>
          <w:spacing w:val="-9"/>
          <w:sz w:val="20"/>
          <w:u w:val="single" w:color="333333"/>
        </w:rPr>
        <w:t xml:space="preserve"> </w:t>
      </w:r>
      <w:r>
        <w:rPr>
          <w:b/>
          <w:color w:val="333333"/>
          <w:sz w:val="20"/>
          <w:u w:val="single" w:color="333333"/>
        </w:rPr>
        <w:t>e</w:t>
      </w:r>
      <w:r>
        <w:rPr>
          <w:b/>
          <w:color w:val="333333"/>
          <w:spacing w:val="-9"/>
          <w:sz w:val="20"/>
          <w:u w:val="single" w:color="333333"/>
        </w:rPr>
        <w:t xml:space="preserve"> </w:t>
      </w:r>
      <w:r>
        <w:rPr>
          <w:b/>
          <w:color w:val="333333"/>
          <w:sz w:val="20"/>
          <w:u w:val="single" w:color="333333"/>
        </w:rPr>
        <w:t>concedere</w:t>
      </w:r>
      <w:r>
        <w:rPr>
          <w:b/>
          <w:color w:val="333333"/>
          <w:spacing w:val="-8"/>
          <w:sz w:val="20"/>
          <w:u w:val="single" w:color="333333"/>
        </w:rPr>
        <w:t xml:space="preserve"> </w:t>
      </w:r>
      <w:r>
        <w:rPr>
          <w:b/>
          <w:color w:val="333333"/>
          <w:sz w:val="20"/>
          <w:u w:val="single" w:color="333333"/>
        </w:rPr>
        <w:t>i</w:t>
      </w:r>
      <w:r>
        <w:rPr>
          <w:b/>
          <w:color w:val="333333"/>
          <w:spacing w:val="-10"/>
          <w:sz w:val="20"/>
          <w:u w:val="single" w:color="333333"/>
        </w:rPr>
        <w:t xml:space="preserve"> </w:t>
      </w:r>
      <w:r>
        <w:rPr>
          <w:b/>
          <w:color w:val="333333"/>
          <w:sz w:val="20"/>
          <w:u w:val="single" w:color="333333"/>
        </w:rPr>
        <w:t>permessi.</w:t>
      </w:r>
      <w:r>
        <w:rPr>
          <w:b/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I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dati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personali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potrebbero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essere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z w:val="20"/>
        </w:rPr>
        <w:t>comunicati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anche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altre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Amministrazioni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Pubbliche</w:t>
      </w:r>
      <w:r>
        <w:rPr>
          <w:color w:val="333333"/>
          <w:spacing w:val="-43"/>
          <w:sz w:val="20"/>
        </w:rPr>
        <w:t xml:space="preserve"> </w:t>
      </w:r>
      <w:r>
        <w:rPr>
          <w:color w:val="333333"/>
          <w:sz w:val="20"/>
        </w:rPr>
        <w:t>qualora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vengano richiesti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per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il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trattamento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di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procedimenti di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propria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sz w:val="20"/>
        </w:rPr>
        <w:t>competenza.</w:t>
      </w:r>
    </w:p>
    <w:p w14:paraId="2F4DF08C" w14:textId="77777777" w:rsidR="00363886" w:rsidRDefault="00363886">
      <w:pPr>
        <w:pStyle w:val="Corpotesto"/>
      </w:pPr>
    </w:p>
    <w:p w14:paraId="5C11EB39" w14:textId="77777777" w:rsidR="00363886" w:rsidRDefault="007E75D1">
      <w:pPr>
        <w:pStyle w:val="Corpotesto"/>
        <w:ind w:left="114" w:right="153"/>
        <w:jc w:val="both"/>
      </w:pPr>
      <w:r>
        <w:rPr>
          <w:color w:val="333333"/>
        </w:rPr>
        <w:t>Il/la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sottoscritto/a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dichiara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consapevole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delle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sanzioni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penali,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dichiarazioni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mendaci,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formazione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 di uso di atti falsi, di esibizione di atti contenenti dati non più rispondenti a verità (art. 76 del D.P.R. 28.12.2000 n.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445).</w:t>
      </w:r>
    </w:p>
    <w:p w14:paraId="3679C4AC" w14:textId="77777777" w:rsidR="00363886" w:rsidRDefault="00363886">
      <w:pPr>
        <w:pStyle w:val="Corpotesto"/>
        <w:spacing w:before="1"/>
      </w:pPr>
    </w:p>
    <w:p w14:paraId="787AC197" w14:textId="77777777" w:rsidR="00363886" w:rsidRDefault="007E75D1">
      <w:pPr>
        <w:pStyle w:val="Corpotesto"/>
        <w:ind w:left="114" w:right="152"/>
        <w:jc w:val="both"/>
      </w:pPr>
      <w:r>
        <w:rPr>
          <w:color w:val="333333"/>
        </w:rPr>
        <w:t>Qualora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controllo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effettuato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dall’Amministrazione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emerga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veridicità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contenuto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dichiarazione,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il/la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dichiarante,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decade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benefici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(permessi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retribuiti)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eventualmente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conseguenti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provvedimento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emanato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sulla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dichiarazione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veritiera </w:t>
      </w:r>
      <w:r w:rsidR="00A26822">
        <w:rPr>
          <w:color w:val="333333"/>
        </w:rPr>
        <w:t>(</w:t>
      </w:r>
      <w:r w:rsidR="00A26822">
        <w:rPr>
          <w:color w:val="333333"/>
          <w:spacing w:val="-2"/>
        </w:rPr>
        <w:t>art.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del D.P.R.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28/12/2000 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445).</w:t>
      </w:r>
    </w:p>
    <w:p w14:paraId="1861A629" w14:textId="77777777" w:rsidR="00363886" w:rsidRDefault="00363886">
      <w:pPr>
        <w:pStyle w:val="Corpotesto"/>
        <w:spacing w:before="1"/>
        <w:rPr>
          <w:sz w:val="21"/>
        </w:rPr>
      </w:pPr>
    </w:p>
    <w:p w14:paraId="3FA6AF3A" w14:textId="77777777" w:rsidR="008C7D38" w:rsidRDefault="008C7D38">
      <w:pPr>
        <w:pStyle w:val="Corpotesto"/>
        <w:spacing w:before="1"/>
        <w:rPr>
          <w:sz w:val="21"/>
        </w:rPr>
      </w:pPr>
    </w:p>
    <w:p w14:paraId="3D609307" w14:textId="77777777" w:rsidR="008C7D38" w:rsidRDefault="008C7D38">
      <w:pPr>
        <w:pStyle w:val="Corpotesto"/>
        <w:spacing w:before="1"/>
        <w:rPr>
          <w:sz w:val="21"/>
        </w:rPr>
      </w:pPr>
    </w:p>
    <w:p w14:paraId="260EA3A9" w14:textId="2608DE74" w:rsidR="008C7D38" w:rsidRDefault="008C7D38">
      <w:pPr>
        <w:pStyle w:val="Corpotesto"/>
        <w:spacing w:before="1"/>
        <w:rPr>
          <w:sz w:val="21"/>
        </w:rPr>
      </w:pPr>
    </w:p>
    <w:p w14:paraId="49FCBA38" w14:textId="77777777" w:rsidR="008C7D38" w:rsidRDefault="008C7D38" w:rsidP="008C7D38">
      <w:pPr>
        <w:pStyle w:val="Paragrafoelenco"/>
        <w:spacing w:line="360" w:lineRule="auto"/>
        <w:ind w:left="474" w:right="152" w:firstLine="0"/>
        <w:jc w:val="both"/>
        <w:rPr>
          <w:sz w:val="16"/>
        </w:rPr>
      </w:pPr>
    </w:p>
    <w:p w14:paraId="75302060" w14:textId="401D957D" w:rsidR="00363886" w:rsidRPr="008C7D38" w:rsidRDefault="007E75D1" w:rsidP="008C7D38">
      <w:pPr>
        <w:pStyle w:val="Paragrafoelenco"/>
        <w:numPr>
          <w:ilvl w:val="0"/>
          <w:numId w:val="5"/>
        </w:numPr>
        <w:spacing w:line="360" w:lineRule="auto"/>
        <w:ind w:right="152"/>
        <w:jc w:val="both"/>
        <w:rPr>
          <w:sz w:val="16"/>
        </w:rPr>
      </w:pPr>
      <w:r w:rsidRPr="008C7D38">
        <w:rPr>
          <w:sz w:val="16"/>
        </w:rPr>
        <w:t>il lavoratore che usufruisce dei permessi di cui al comma 3 per assistere persona in situazione di handicap grave, residente in comune situato a</w:t>
      </w:r>
      <w:r w:rsidRPr="008C7D38">
        <w:rPr>
          <w:spacing w:val="1"/>
          <w:sz w:val="16"/>
        </w:rPr>
        <w:t xml:space="preserve"> </w:t>
      </w:r>
      <w:r w:rsidRPr="008C7D38">
        <w:rPr>
          <w:sz w:val="16"/>
        </w:rPr>
        <w:t>distanza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stradale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superiore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a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150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chilometri</w:t>
      </w:r>
      <w:r w:rsidRPr="008C7D38">
        <w:rPr>
          <w:spacing w:val="27"/>
          <w:sz w:val="16"/>
        </w:rPr>
        <w:t xml:space="preserve"> </w:t>
      </w:r>
      <w:r w:rsidRPr="008C7D38">
        <w:rPr>
          <w:sz w:val="16"/>
        </w:rPr>
        <w:t>dal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luogo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di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residenza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del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familiare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assistito,</w:t>
      </w:r>
      <w:r w:rsidRPr="008C7D38">
        <w:rPr>
          <w:spacing w:val="-7"/>
          <w:sz w:val="16"/>
        </w:rPr>
        <w:t xml:space="preserve"> </w:t>
      </w:r>
      <w:r w:rsidRPr="008C7D38">
        <w:rPr>
          <w:sz w:val="16"/>
        </w:rPr>
        <w:t>deve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attestare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con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titolo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di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viaggio,</w:t>
      </w:r>
      <w:r w:rsidRPr="008C7D38">
        <w:rPr>
          <w:spacing w:val="-6"/>
          <w:sz w:val="16"/>
        </w:rPr>
        <w:t xml:space="preserve"> </w:t>
      </w:r>
      <w:r w:rsidRPr="008C7D38">
        <w:rPr>
          <w:sz w:val="16"/>
        </w:rPr>
        <w:t>o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altra</w:t>
      </w:r>
      <w:r w:rsidRPr="008C7D38">
        <w:rPr>
          <w:spacing w:val="-5"/>
          <w:sz w:val="16"/>
        </w:rPr>
        <w:t xml:space="preserve"> </w:t>
      </w:r>
      <w:r w:rsidRPr="008C7D38">
        <w:rPr>
          <w:sz w:val="16"/>
        </w:rPr>
        <w:t>documentazione</w:t>
      </w:r>
      <w:r w:rsidRPr="008C7D38">
        <w:rPr>
          <w:spacing w:val="1"/>
          <w:sz w:val="16"/>
        </w:rPr>
        <w:t xml:space="preserve"> </w:t>
      </w:r>
      <w:r w:rsidRPr="008C7D38">
        <w:rPr>
          <w:sz w:val="16"/>
        </w:rPr>
        <w:t>idonea,</w:t>
      </w:r>
      <w:r w:rsidRPr="008C7D38">
        <w:rPr>
          <w:spacing w:val="-2"/>
          <w:sz w:val="16"/>
        </w:rPr>
        <w:t xml:space="preserve"> </w:t>
      </w:r>
      <w:r w:rsidRPr="008C7D38">
        <w:rPr>
          <w:sz w:val="16"/>
        </w:rPr>
        <w:t>il raggiungimento</w:t>
      </w:r>
      <w:r w:rsidRPr="008C7D38">
        <w:rPr>
          <w:spacing w:val="-1"/>
          <w:sz w:val="16"/>
        </w:rPr>
        <w:t xml:space="preserve"> </w:t>
      </w:r>
      <w:r w:rsidRPr="008C7D38">
        <w:rPr>
          <w:sz w:val="16"/>
        </w:rPr>
        <w:t>del luogo</w:t>
      </w:r>
      <w:r w:rsidRPr="008C7D38">
        <w:rPr>
          <w:spacing w:val="-1"/>
          <w:sz w:val="16"/>
        </w:rPr>
        <w:t xml:space="preserve"> </w:t>
      </w:r>
      <w:r w:rsidRPr="008C7D38">
        <w:rPr>
          <w:sz w:val="16"/>
        </w:rPr>
        <w:t>di residenza</w:t>
      </w:r>
      <w:r w:rsidRPr="008C7D38">
        <w:rPr>
          <w:spacing w:val="-1"/>
          <w:sz w:val="16"/>
        </w:rPr>
        <w:t xml:space="preserve"> </w:t>
      </w:r>
      <w:r w:rsidRPr="008C7D38">
        <w:rPr>
          <w:sz w:val="16"/>
        </w:rPr>
        <w:t>dell’assistito.</w:t>
      </w:r>
    </w:p>
    <w:p w14:paraId="74531E2E" w14:textId="77777777" w:rsidR="008C7D38" w:rsidRDefault="008C7D38" w:rsidP="008C7D38">
      <w:pPr>
        <w:pStyle w:val="Paragrafoelenco"/>
        <w:spacing w:line="360" w:lineRule="auto"/>
        <w:ind w:left="474" w:right="152" w:firstLine="0"/>
        <w:jc w:val="both"/>
        <w:rPr>
          <w:sz w:val="16"/>
        </w:rPr>
      </w:pPr>
    </w:p>
    <w:p w14:paraId="32683A60" w14:textId="77777777" w:rsidR="008C7D38" w:rsidRDefault="008C7D38" w:rsidP="008C7D38">
      <w:pPr>
        <w:pStyle w:val="Paragrafoelenco"/>
        <w:spacing w:line="360" w:lineRule="auto"/>
        <w:ind w:left="474" w:right="152" w:firstLine="0"/>
        <w:jc w:val="both"/>
        <w:rPr>
          <w:sz w:val="16"/>
        </w:rPr>
      </w:pPr>
    </w:p>
    <w:p w14:paraId="0E4790B7" w14:textId="77777777" w:rsidR="008C7D38" w:rsidRDefault="008C7D38" w:rsidP="008C7D38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Data                                                                        Il Dipendente</w:t>
      </w:r>
    </w:p>
    <w:p w14:paraId="4B015B23" w14:textId="7755D5D8" w:rsidR="008C7D38" w:rsidRPr="008C7D38" w:rsidRDefault="008C7D38" w:rsidP="008C7D38"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  <w:t>___________________________</w:t>
      </w:r>
      <w:r w:rsidRPr="008C7D38">
        <w:rPr>
          <w:rFonts w:ascii="Comic Sans MS" w:hAnsi="Comic Sans MS"/>
          <w:i/>
        </w:rPr>
        <w:t xml:space="preserve">                                                                         </w:t>
      </w:r>
    </w:p>
    <w:sectPr w:rsidR="008C7D38" w:rsidRPr="008C7D38">
      <w:pgSz w:w="11910" w:h="16840"/>
      <w:pgMar w:top="2460" w:right="98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DB26" w14:textId="77777777" w:rsidR="00D12895" w:rsidRDefault="00D12895">
      <w:r>
        <w:separator/>
      </w:r>
    </w:p>
  </w:endnote>
  <w:endnote w:type="continuationSeparator" w:id="0">
    <w:p w14:paraId="1362B2E6" w14:textId="77777777" w:rsidR="00D12895" w:rsidRDefault="00D1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CF55" w14:textId="77777777" w:rsidR="00D12895" w:rsidRDefault="00D12895">
      <w:r>
        <w:separator/>
      </w:r>
    </w:p>
  </w:footnote>
  <w:footnote w:type="continuationSeparator" w:id="0">
    <w:p w14:paraId="02C5DE9A" w14:textId="77777777" w:rsidR="00D12895" w:rsidRDefault="00D12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B037" w14:textId="77777777" w:rsidR="00757093" w:rsidRPr="00E458BB" w:rsidRDefault="00E458BB" w:rsidP="00E458BB">
    <w:pPr>
      <w:pStyle w:val="Intestazione"/>
    </w:pPr>
    <w:r>
      <w:rPr>
        <w:noProof/>
        <w:lang w:eastAsia="it-IT"/>
      </w:rPr>
      <w:drawing>
        <wp:inline distT="0" distB="0" distL="0" distR="0" wp14:anchorId="296128BE" wp14:editId="0F64D087">
          <wp:extent cx="6362700" cy="147624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766" cy="149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A71"/>
    <w:multiLevelType w:val="hybridMultilevel"/>
    <w:tmpl w:val="67661CFA"/>
    <w:lvl w:ilvl="0" w:tplc="48E6F6FA">
      <w:start w:val="1"/>
      <w:numFmt w:val="decimal"/>
      <w:lvlText w:val="(%1)"/>
      <w:lvlJc w:val="left"/>
      <w:pPr>
        <w:ind w:left="4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224276B5"/>
    <w:multiLevelType w:val="hybridMultilevel"/>
    <w:tmpl w:val="AD2AAE6E"/>
    <w:lvl w:ilvl="0" w:tplc="63447CEE">
      <w:numFmt w:val="bullet"/>
      <w:lvlText w:val="o"/>
      <w:lvlJc w:val="left"/>
      <w:pPr>
        <w:ind w:left="821" w:hanging="423"/>
      </w:pPr>
      <w:rPr>
        <w:rFonts w:ascii="Calibri" w:eastAsia="Calibri" w:hAnsi="Calibri" w:cs="Calibri" w:hint="default"/>
        <w:color w:val="333333"/>
        <w:w w:val="100"/>
        <w:sz w:val="20"/>
        <w:szCs w:val="20"/>
        <w:lang w:val="it-IT" w:eastAsia="en-US" w:bidi="ar-SA"/>
      </w:rPr>
    </w:lvl>
    <w:lvl w:ilvl="1" w:tplc="19F08D38">
      <w:numFmt w:val="bullet"/>
      <w:lvlText w:val="•"/>
      <w:lvlJc w:val="left"/>
      <w:pPr>
        <w:ind w:left="1728" w:hanging="423"/>
      </w:pPr>
      <w:rPr>
        <w:rFonts w:hint="default"/>
        <w:lang w:val="it-IT" w:eastAsia="en-US" w:bidi="ar-SA"/>
      </w:rPr>
    </w:lvl>
    <w:lvl w:ilvl="2" w:tplc="0ACA5E70">
      <w:numFmt w:val="bullet"/>
      <w:lvlText w:val="•"/>
      <w:lvlJc w:val="left"/>
      <w:pPr>
        <w:ind w:left="2637" w:hanging="423"/>
      </w:pPr>
      <w:rPr>
        <w:rFonts w:hint="default"/>
        <w:lang w:val="it-IT" w:eastAsia="en-US" w:bidi="ar-SA"/>
      </w:rPr>
    </w:lvl>
    <w:lvl w:ilvl="3" w:tplc="8A80B870">
      <w:numFmt w:val="bullet"/>
      <w:lvlText w:val="•"/>
      <w:lvlJc w:val="left"/>
      <w:pPr>
        <w:ind w:left="3545" w:hanging="423"/>
      </w:pPr>
      <w:rPr>
        <w:rFonts w:hint="default"/>
        <w:lang w:val="it-IT" w:eastAsia="en-US" w:bidi="ar-SA"/>
      </w:rPr>
    </w:lvl>
    <w:lvl w:ilvl="4" w:tplc="541E6C5A">
      <w:numFmt w:val="bullet"/>
      <w:lvlText w:val="•"/>
      <w:lvlJc w:val="left"/>
      <w:pPr>
        <w:ind w:left="4454" w:hanging="423"/>
      </w:pPr>
      <w:rPr>
        <w:rFonts w:hint="default"/>
        <w:lang w:val="it-IT" w:eastAsia="en-US" w:bidi="ar-SA"/>
      </w:rPr>
    </w:lvl>
    <w:lvl w:ilvl="5" w:tplc="21E0D764">
      <w:numFmt w:val="bullet"/>
      <w:lvlText w:val="•"/>
      <w:lvlJc w:val="left"/>
      <w:pPr>
        <w:ind w:left="5363" w:hanging="423"/>
      </w:pPr>
      <w:rPr>
        <w:rFonts w:hint="default"/>
        <w:lang w:val="it-IT" w:eastAsia="en-US" w:bidi="ar-SA"/>
      </w:rPr>
    </w:lvl>
    <w:lvl w:ilvl="6" w:tplc="9A8675D8">
      <w:numFmt w:val="bullet"/>
      <w:lvlText w:val="•"/>
      <w:lvlJc w:val="left"/>
      <w:pPr>
        <w:ind w:left="6271" w:hanging="423"/>
      </w:pPr>
      <w:rPr>
        <w:rFonts w:hint="default"/>
        <w:lang w:val="it-IT" w:eastAsia="en-US" w:bidi="ar-SA"/>
      </w:rPr>
    </w:lvl>
    <w:lvl w:ilvl="7" w:tplc="7BD4DB6A">
      <w:numFmt w:val="bullet"/>
      <w:lvlText w:val="•"/>
      <w:lvlJc w:val="left"/>
      <w:pPr>
        <w:ind w:left="7180" w:hanging="423"/>
      </w:pPr>
      <w:rPr>
        <w:rFonts w:hint="default"/>
        <w:lang w:val="it-IT" w:eastAsia="en-US" w:bidi="ar-SA"/>
      </w:rPr>
    </w:lvl>
    <w:lvl w:ilvl="8" w:tplc="208619C2">
      <w:numFmt w:val="bullet"/>
      <w:lvlText w:val="•"/>
      <w:lvlJc w:val="left"/>
      <w:pPr>
        <w:ind w:left="8089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235D5046"/>
    <w:multiLevelType w:val="hybridMultilevel"/>
    <w:tmpl w:val="8B9660B8"/>
    <w:lvl w:ilvl="0" w:tplc="C6C6308E">
      <w:numFmt w:val="bullet"/>
      <w:lvlText w:val="o"/>
      <w:lvlJc w:val="left"/>
      <w:pPr>
        <w:ind w:left="828" w:hanging="406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4168C396">
      <w:numFmt w:val="bullet"/>
      <w:lvlText w:val="•"/>
      <w:lvlJc w:val="left"/>
      <w:pPr>
        <w:ind w:left="1728" w:hanging="406"/>
      </w:pPr>
      <w:rPr>
        <w:rFonts w:hint="default"/>
        <w:lang w:val="it-IT" w:eastAsia="en-US" w:bidi="ar-SA"/>
      </w:rPr>
    </w:lvl>
    <w:lvl w:ilvl="2" w:tplc="D8A6D04A">
      <w:numFmt w:val="bullet"/>
      <w:lvlText w:val="•"/>
      <w:lvlJc w:val="left"/>
      <w:pPr>
        <w:ind w:left="2637" w:hanging="406"/>
      </w:pPr>
      <w:rPr>
        <w:rFonts w:hint="default"/>
        <w:lang w:val="it-IT" w:eastAsia="en-US" w:bidi="ar-SA"/>
      </w:rPr>
    </w:lvl>
    <w:lvl w:ilvl="3" w:tplc="24482C80">
      <w:numFmt w:val="bullet"/>
      <w:lvlText w:val="•"/>
      <w:lvlJc w:val="left"/>
      <w:pPr>
        <w:ind w:left="3545" w:hanging="406"/>
      </w:pPr>
      <w:rPr>
        <w:rFonts w:hint="default"/>
        <w:lang w:val="it-IT" w:eastAsia="en-US" w:bidi="ar-SA"/>
      </w:rPr>
    </w:lvl>
    <w:lvl w:ilvl="4" w:tplc="B79C5FCC">
      <w:numFmt w:val="bullet"/>
      <w:lvlText w:val="•"/>
      <w:lvlJc w:val="left"/>
      <w:pPr>
        <w:ind w:left="4454" w:hanging="406"/>
      </w:pPr>
      <w:rPr>
        <w:rFonts w:hint="default"/>
        <w:lang w:val="it-IT" w:eastAsia="en-US" w:bidi="ar-SA"/>
      </w:rPr>
    </w:lvl>
    <w:lvl w:ilvl="5" w:tplc="80BE6A12">
      <w:numFmt w:val="bullet"/>
      <w:lvlText w:val="•"/>
      <w:lvlJc w:val="left"/>
      <w:pPr>
        <w:ind w:left="5363" w:hanging="406"/>
      </w:pPr>
      <w:rPr>
        <w:rFonts w:hint="default"/>
        <w:lang w:val="it-IT" w:eastAsia="en-US" w:bidi="ar-SA"/>
      </w:rPr>
    </w:lvl>
    <w:lvl w:ilvl="6" w:tplc="A57884DE">
      <w:numFmt w:val="bullet"/>
      <w:lvlText w:val="•"/>
      <w:lvlJc w:val="left"/>
      <w:pPr>
        <w:ind w:left="6271" w:hanging="406"/>
      </w:pPr>
      <w:rPr>
        <w:rFonts w:hint="default"/>
        <w:lang w:val="it-IT" w:eastAsia="en-US" w:bidi="ar-SA"/>
      </w:rPr>
    </w:lvl>
    <w:lvl w:ilvl="7" w:tplc="DAE2C878">
      <w:numFmt w:val="bullet"/>
      <w:lvlText w:val="•"/>
      <w:lvlJc w:val="left"/>
      <w:pPr>
        <w:ind w:left="7180" w:hanging="406"/>
      </w:pPr>
      <w:rPr>
        <w:rFonts w:hint="default"/>
        <w:lang w:val="it-IT" w:eastAsia="en-US" w:bidi="ar-SA"/>
      </w:rPr>
    </w:lvl>
    <w:lvl w:ilvl="8" w:tplc="5AACDBEE">
      <w:numFmt w:val="bullet"/>
      <w:lvlText w:val="•"/>
      <w:lvlJc w:val="left"/>
      <w:pPr>
        <w:ind w:left="8089" w:hanging="406"/>
      </w:pPr>
      <w:rPr>
        <w:rFonts w:hint="default"/>
        <w:lang w:val="it-IT" w:eastAsia="en-US" w:bidi="ar-SA"/>
      </w:rPr>
    </w:lvl>
  </w:abstractNum>
  <w:abstractNum w:abstractNumId="3" w15:restartNumberingAfterBreak="0">
    <w:nsid w:val="49B205F6"/>
    <w:multiLevelType w:val="hybridMultilevel"/>
    <w:tmpl w:val="B9B04038"/>
    <w:lvl w:ilvl="0" w:tplc="FF0AD264">
      <w:numFmt w:val="bullet"/>
      <w:lvlText w:val="o"/>
      <w:lvlJc w:val="left"/>
      <w:pPr>
        <w:ind w:left="114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C4768F62">
      <w:numFmt w:val="bullet"/>
      <w:lvlText w:val="•"/>
      <w:lvlJc w:val="left"/>
      <w:pPr>
        <w:ind w:left="1098" w:hanging="361"/>
      </w:pPr>
      <w:rPr>
        <w:rFonts w:hint="default"/>
        <w:lang w:val="it-IT" w:eastAsia="en-US" w:bidi="ar-SA"/>
      </w:rPr>
    </w:lvl>
    <w:lvl w:ilvl="2" w:tplc="4D7AC04A">
      <w:numFmt w:val="bullet"/>
      <w:lvlText w:val="•"/>
      <w:lvlJc w:val="left"/>
      <w:pPr>
        <w:ind w:left="2077" w:hanging="361"/>
      </w:pPr>
      <w:rPr>
        <w:rFonts w:hint="default"/>
        <w:lang w:val="it-IT" w:eastAsia="en-US" w:bidi="ar-SA"/>
      </w:rPr>
    </w:lvl>
    <w:lvl w:ilvl="3" w:tplc="81B6B964">
      <w:numFmt w:val="bullet"/>
      <w:lvlText w:val="•"/>
      <w:lvlJc w:val="left"/>
      <w:pPr>
        <w:ind w:left="3055" w:hanging="361"/>
      </w:pPr>
      <w:rPr>
        <w:rFonts w:hint="default"/>
        <w:lang w:val="it-IT" w:eastAsia="en-US" w:bidi="ar-SA"/>
      </w:rPr>
    </w:lvl>
    <w:lvl w:ilvl="4" w:tplc="BC12879A">
      <w:numFmt w:val="bullet"/>
      <w:lvlText w:val="•"/>
      <w:lvlJc w:val="left"/>
      <w:pPr>
        <w:ind w:left="4034" w:hanging="361"/>
      </w:pPr>
      <w:rPr>
        <w:rFonts w:hint="default"/>
        <w:lang w:val="it-IT" w:eastAsia="en-US" w:bidi="ar-SA"/>
      </w:rPr>
    </w:lvl>
    <w:lvl w:ilvl="5" w:tplc="9370B1BC">
      <w:numFmt w:val="bullet"/>
      <w:lvlText w:val="•"/>
      <w:lvlJc w:val="left"/>
      <w:pPr>
        <w:ind w:left="5013" w:hanging="361"/>
      </w:pPr>
      <w:rPr>
        <w:rFonts w:hint="default"/>
        <w:lang w:val="it-IT" w:eastAsia="en-US" w:bidi="ar-SA"/>
      </w:rPr>
    </w:lvl>
    <w:lvl w:ilvl="6" w:tplc="1768603C">
      <w:numFmt w:val="bullet"/>
      <w:lvlText w:val="•"/>
      <w:lvlJc w:val="left"/>
      <w:pPr>
        <w:ind w:left="5991" w:hanging="361"/>
      </w:pPr>
      <w:rPr>
        <w:rFonts w:hint="default"/>
        <w:lang w:val="it-IT" w:eastAsia="en-US" w:bidi="ar-SA"/>
      </w:rPr>
    </w:lvl>
    <w:lvl w:ilvl="7" w:tplc="6BE477AE">
      <w:numFmt w:val="bullet"/>
      <w:lvlText w:val="•"/>
      <w:lvlJc w:val="left"/>
      <w:pPr>
        <w:ind w:left="6970" w:hanging="361"/>
      </w:pPr>
      <w:rPr>
        <w:rFonts w:hint="default"/>
        <w:lang w:val="it-IT" w:eastAsia="en-US" w:bidi="ar-SA"/>
      </w:rPr>
    </w:lvl>
    <w:lvl w:ilvl="8" w:tplc="E22AF56A">
      <w:numFmt w:val="bullet"/>
      <w:lvlText w:val="•"/>
      <w:lvlJc w:val="left"/>
      <w:pPr>
        <w:ind w:left="7949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35B7280"/>
    <w:multiLevelType w:val="hybridMultilevel"/>
    <w:tmpl w:val="BD46B734"/>
    <w:lvl w:ilvl="0" w:tplc="B33478B2">
      <w:numFmt w:val="bullet"/>
      <w:lvlText w:val="o"/>
      <w:lvlJc w:val="left"/>
      <w:pPr>
        <w:ind w:left="474" w:hanging="427"/>
      </w:pPr>
      <w:rPr>
        <w:rFonts w:ascii="Courier New" w:eastAsia="Courier New" w:hAnsi="Courier New" w:cs="Courier New" w:hint="default"/>
        <w:color w:val="333333"/>
        <w:w w:val="100"/>
        <w:sz w:val="20"/>
        <w:szCs w:val="20"/>
        <w:lang w:val="it-IT" w:eastAsia="en-US" w:bidi="ar-SA"/>
      </w:rPr>
    </w:lvl>
    <w:lvl w:ilvl="1" w:tplc="CEA89A58">
      <w:numFmt w:val="bullet"/>
      <w:lvlText w:val="•"/>
      <w:lvlJc w:val="left"/>
      <w:pPr>
        <w:ind w:left="1422" w:hanging="427"/>
      </w:pPr>
      <w:rPr>
        <w:rFonts w:hint="default"/>
        <w:lang w:val="it-IT" w:eastAsia="en-US" w:bidi="ar-SA"/>
      </w:rPr>
    </w:lvl>
    <w:lvl w:ilvl="2" w:tplc="A9A465C4">
      <w:numFmt w:val="bullet"/>
      <w:lvlText w:val="•"/>
      <w:lvlJc w:val="left"/>
      <w:pPr>
        <w:ind w:left="2365" w:hanging="427"/>
      </w:pPr>
      <w:rPr>
        <w:rFonts w:hint="default"/>
        <w:lang w:val="it-IT" w:eastAsia="en-US" w:bidi="ar-SA"/>
      </w:rPr>
    </w:lvl>
    <w:lvl w:ilvl="3" w:tplc="B048623E">
      <w:numFmt w:val="bullet"/>
      <w:lvlText w:val="•"/>
      <w:lvlJc w:val="left"/>
      <w:pPr>
        <w:ind w:left="3307" w:hanging="427"/>
      </w:pPr>
      <w:rPr>
        <w:rFonts w:hint="default"/>
        <w:lang w:val="it-IT" w:eastAsia="en-US" w:bidi="ar-SA"/>
      </w:rPr>
    </w:lvl>
    <w:lvl w:ilvl="4" w:tplc="57C813D2">
      <w:numFmt w:val="bullet"/>
      <w:lvlText w:val="•"/>
      <w:lvlJc w:val="left"/>
      <w:pPr>
        <w:ind w:left="4250" w:hanging="427"/>
      </w:pPr>
      <w:rPr>
        <w:rFonts w:hint="default"/>
        <w:lang w:val="it-IT" w:eastAsia="en-US" w:bidi="ar-SA"/>
      </w:rPr>
    </w:lvl>
    <w:lvl w:ilvl="5" w:tplc="BA3E66E0">
      <w:numFmt w:val="bullet"/>
      <w:lvlText w:val="•"/>
      <w:lvlJc w:val="left"/>
      <w:pPr>
        <w:ind w:left="5193" w:hanging="427"/>
      </w:pPr>
      <w:rPr>
        <w:rFonts w:hint="default"/>
        <w:lang w:val="it-IT" w:eastAsia="en-US" w:bidi="ar-SA"/>
      </w:rPr>
    </w:lvl>
    <w:lvl w:ilvl="6" w:tplc="016874EA">
      <w:numFmt w:val="bullet"/>
      <w:lvlText w:val="•"/>
      <w:lvlJc w:val="left"/>
      <w:pPr>
        <w:ind w:left="6135" w:hanging="427"/>
      </w:pPr>
      <w:rPr>
        <w:rFonts w:hint="default"/>
        <w:lang w:val="it-IT" w:eastAsia="en-US" w:bidi="ar-SA"/>
      </w:rPr>
    </w:lvl>
    <w:lvl w:ilvl="7" w:tplc="A516CD04">
      <w:numFmt w:val="bullet"/>
      <w:lvlText w:val="•"/>
      <w:lvlJc w:val="left"/>
      <w:pPr>
        <w:ind w:left="7078" w:hanging="427"/>
      </w:pPr>
      <w:rPr>
        <w:rFonts w:hint="default"/>
        <w:lang w:val="it-IT" w:eastAsia="en-US" w:bidi="ar-SA"/>
      </w:rPr>
    </w:lvl>
    <w:lvl w:ilvl="8" w:tplc="8D7C3C3C">
      <w:numFmt w:val="bullet"/>
      <w:lvlText w:val="•"/>
      <w:lvlJc w:val="left"/>
      <w:pPr>
        <w:ind w:left="8021" w:hanging="427"/>
      </w:pPr>
      <w:rPr>
        <w:rFonts w:hint="default"/>
        <w:lang w:val="it-IT" w:eastAsia="en-US" w:bidi="ar-SA"/>
      </w:rPr>
    </w:lvl>
  </w:abstractNum>
  <w:num w:numId="1" w16cid:durableId="608319502">
    <w:abstractNumId w:val="2"/>
  </w:num>
  <w:num w:numId="2" w16cid:durableId="1063523051">
    <w:abstractNumId w:val="4"/>
  </w:num>
  <w:num w:numId="3" w16cid:durableId="258030309">
    <w:abstractNumId w:val="1"/>
  </w:num>
  <w:num w:numId="4" w16cid:durableId="334110085">
    <w:abstractNumId w:val="3"/>
  </w:num>
  <w:num w:numId="5" w16cid:durableId="17311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86"/>
    <w:rsid w:val="0003175F"/>
    <w:rsid w:val="001B6EFB"/>
    <w:rsid w:val="00363886"/>
    <w:rsid w:val="003745B8"/>
    <w:rsid w:val="00423AEC"/>
    <w:rsid w:val="004D332A"/>
    <w:rsid w:val="00573842"/>
    <w:rsid w:val="006B6B7B"/>
    <w:rsid w:val="00757093"/>
    <w:rsid w:val="00757E80"/>
    <w:rsid w:val="007E75D1"/>
    <w:rsid w:val="008547A5"/>
    <w:rsid w:val="008C7D38"/>
    <w:rsid w:val="00A26822"/>
    <w:rsid w:val="00B1098F"/>
    <w:rsid w:val="00B277A6"/>
    <w:rsid w:val="00B53801"/>
    <w:rsid w:val="00C0681E"/>
    <w:rsid w:val="00C86B44"/>
    <w:rsid w:val="00D12895"/>
    <w:rsid w:val="00D62CBF"/>
    <w:rsid w:val="00E458BB"/>
    <w:rsid w:val="00EA3B06"/>
    <w:rsid w:val="00EF3B38"/>
    <w:rsid w:val="00F10A29"/>
    <w:rsid w:val="00F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562A3"/>
  <w15:docId w15:val="{7EC2C42C-97E2-4EBE-BABB-34E79A4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74" w:hanging="427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8"/>
      <w:ind w:left="2975" w:right="3013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22"/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38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84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5738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842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573842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8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842"/>
    <w:rPr>
      <w:rFonts w:ascii="Segoe UI" w:eastAsia="Calibr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B1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c1">
    <w:name w:val="TxBr_c1"/>
    <w:basedOn w:val="Normale"/>
    <w:rsid w:val="008C7D38"/>
    <w:pPr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553D-0C0E-46EC-A1F2-730E1671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LAURA APICELLA</cp:lastModifiedBy>
  <cp:revision>4</cp:revision>
  <cp:lastPrinted>2026-05-06T09:08:00Z</cp:lastPrinted>
  <dcterms:created xsi:type="dcterms:W3CDTF">2026-06-11T07:46:00Z</dcterms:created>
  <dcterms:modified xsi:type="dcterms:W3CDTF">2026-06-11T08:26:00Z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</Properties>
</file>